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777240" cy="5246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524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b/>
          <w:i w:val="0"/>
          <w:color w:val="2E8B8B"/>
          <w:sz w:val="24"/>
        </w:rPr>
        <w:t>Lesson Plan — Perspective Taking, Skill 1</w:t>
      </w:r>
    </w:p>
    <w:p>
      <w:pPr>
        <w:spacing w:after="40"/>
        <w:jc w:val="center"/>
      </w:pPr>
      <w:r>
        <w:rPr>
          <w:b/>
          <w:i w:val="0"/>
          <w:color w:val="1B4079"/>
          <w:sz w:val="42"/>
        </w:rPr>
        <w:t>Know That Others Think Something Different</w:t>
      </w:r>
    </w:p>
    <w:p>
      <w:pPr>
        <w:spacing w:after="240"/>
        <w:jc w:val="center"/>
      </w:pPr>
      <w:r>
        <w:rPr>
          <w:b w:val="0"/>
          <w:i w:val="0"/>
          <w:color w:val="5A6678"/>
          <w:sz w:val="17"/>
        </w:rPr>
        <w:t>Social Skills Program  •  Ages 12–16  •  Special Education</w:t>
      </w:r>
    </w:p>
    <w:p>
      <w:pPr>
        <w:spacing w:after="40"/>
      </w:pPr>
      <w:r>
        <w:rPr>
          <w:b/>
          <w:i w:val="0"/>
          <w:color w:val="1B4079"/>
          <w:sz w:val="22"/>
        </w:rPr>
        <w:t xml:space="preserve">Objective: </w:t>
      </w:r>
      <w:r>
        <w:rPr>
          <w:b w:val="0"/>
          <w:i w:val="0"/>
          <w:sz w:val="22"/>
        </w:rPr>
        <w:t>Students will notice that another person can want, like, or think something different from them, and say so without calling it wrong.</w:t>
      </w:r>
    </w:p>
    <w:p>
      <w:pPr>
        <w:spacing w:after="160"/>
      </w:pPr>
      <w:r>
        <w:rPr>
          <w:b/>
          <w:i w:val="0"/>
          <w:color w:val="1B4079"/>
          <w:sz w:val="22"/>
        </w:rPr>
        <w:t xml:space="preserve">Duration: </w:t>
      </w:r>
      <w:r>
        <w:rPr>
          <w:b w:val="0"/>
          <w:i w:val="0"/>
          <w:sz w:val="22"/>
        </w:rPr>
        <w:t>30 minutes, then narrated by every adult across the day</w:t>
      </w:r>
    </w:p>
    <w:p>
      <w:pPr>
        <w:spacing w:after="60"/>
      </w:pPr>
      <w:r>
        <w:rPr>
          <w:b/>
          <w:i w:val="0"/>
          <w:color w:val="1B4079"/>
          <w:sz w:val="22"/>
        </w:rPr>
        <w:t>Materials: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Do / Not Yet poster for this skill, where one exists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Staff phrase card — one per staff member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All-day plan — one per role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Whiteboard, and real moments from the day</w:t>
      </w:r>
    </w:p>
    <w:p>
      <w:pPr>
        <w:spacing w:after="16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7560"/>
      </w:tblGrid>
      <w:tr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PHASE</w:t>
            </w:r>
          </w:p>
        </w:tc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WHAT HAPPENS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Warm-Up / Hook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1. Notice it happening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Ask the group one question with no right answer — best food, best seat, best trip — and write every answer on the board.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Do not rank them or comment on them.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Same question. Different answers. Nobody is wrong.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Direct Instruction / Modelling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2. Know That Others Think Something Different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this means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Other people can want a different thing than you want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Other people can like something you do not like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Two people can see the same thing and think differently about it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Different is not the same as wrong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Teach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Two people can want different things at the same time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Two people can like different things and both be right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You cannot tell what someone wants by checking what you want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“Different” and “wrong” are not the same word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the teacher can say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“He likes something different.”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“Different, not wrong.”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“What do you think he would say?.”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Guided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3. Practise it together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Each student guesses what the boy next to him would answer, then checks.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Coach for guessing rather than assuming.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“What do you think he would say?”  — then ask him.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Independent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4. On his own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Each student names one thing a friend likes that he does not like himself.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Staff note who could only give his own preference back.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Wrap-Up &amp; Review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5. Review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Ask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does ‘different, not wrong’ mean?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Name one thing your friend likes that you do not.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How can you find out what someone wants?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Key takeaway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He likes something different.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Games</w:t>
      </w:r>
    </w:p>
    <w:p>
      <w:pPr>
        <w:spacing w:after="120"/>
      </w:pPr>
      <w:r>
        <w:rPr>
          <w:b w:val="0"/>
          <w:i/>
          <w:color w:val="5A6678"/>
          <w:sz w:val="20"/>
        </w:rPr>
        <w:t>Pick one. Any of these can replace the guided practice or fill a second session.</w:t>
      </w:r>
    </w:p>
    <w:p>
      <w:pPr>
        <w:spacing w:after="40"/>
      </w:pPr>
      <w:r>
        <w:rPr>
          <w:b/>
          <w:i w:val="0"/>
          <w:color w:val="2E8B8B"/>
          <w:sz w:val="24"/>
        </w:rPr>
        <w:t>1. Same Question, Different Answers</w:t>
      </w:r>
    </w:p>
    <w:p>
      <w:pPr>
        <w:spacing w:after="40"/>
      </w:pPr>
      <w:r>
        <w:rPr>
          <w:b w:val="0"/>
          <w:i w:val="0"/>
          <w:sz w:val="21"/>
        </w:rPr>
        <w:t>The group in a circle, whiteboard ready.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Ask a question with no right answer.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Write every answer up without ranking them.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for guessing correctly what your neighbour would say.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for noticing a difference between two answers.</w:t>
      </w:r>
    </w:p>
    <w:p>
      <w:pPr>
        <w:spacing w:after="120"/>
      </w:pPr>
      <w:r>
        <w:rPr>
          <w:b w:val="0"/>
          <w:i/>
          <w:color w:val="5A6678"/>
          <w:sz w:val="20"/>
        </w:rPr>
        <w:t>Never let an answer be laughed at. The lesson collapses if it is.</w:t>
      </w:r>
    </w:p>
    <w:p>
      <w:pPr>
        <w:spacing w:after="40"/>
      </w:pPr>
      <w:r>
        <w:rPr>
          <w:b/>
          <w:i w:val="0"/>
          <w:color w:val="2E8B8B"/>
          <w:sz w:val="24"/>
        </w:rPr>
        <w:t>2. Would He Pick It?</w:t>
      </w:r>
    </w:p>
    <w:p>
      <w:pPr>
        <w:spacing w:after="40"/>
      </w:pPr>
      <w:r>
        <w:rPr>
          <w:b w:val="0"/>
          <w:i w:val="0"/>
          <w:sz w:val="21"/>
        </w:rPr>
        <w:t>Two objects or two activities held up.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Each student picks his own, then guesses a named friend's pick.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The friend says which he actually wanted.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per correct guess — no points lost for a wrong one.</w:t>
      </w:r>
    </w:p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Notes for Staff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Every adult narrates the other person’s view out loud: “He doesn’t know that yet.”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Never ask “how would you feel?” as a correction — it turns teaching into telling off.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A wrong guess is still practice. “Good guess — let’s ask him” beats “no, that’s not it.”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Use real moments as they happen rather than saving it for the lesson slot.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Progress here is slow and uneven. A student can do this on Monday and not on Tuesday.</w:t>
      </w:r>
    </w:p>
    <w:sectPr w:rsidR="00FC693F" w:rsidRPr="0006063C" w:rsidSect="00034616">
      <w:footerReference w:type="default" r:id="rId10"/>
      <w:pgSz w:w="12240" w:h="15840"/>
      <w:pgMar w:top="1008" w:right="1008" w:bottom="122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